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879C" w14:textId="77777777" w:rsidR="00743AB8" w:rsidRPr="00743AB8" w:rsidRDefault="00743AB8" w:rsidP="00743AB8">
      <w:r w:rsidRPr="00743AB8">
        <w:rPr>
          <w:b/>
          <w:bCs/>
        </w:rPr>
        <w:t>Вопросы зачету</w:t>
      </w:r>
    </w:p>
    <w:p w14:paraId="743A546B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Линейное программирование. Постановка задач линейного программирования. </w:t>
      </w:r>
    </w:p>
    <w:p w14:paraId="7CC58AAC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Графический метод решения ЗЛП. </w:t>
      </w:r>
    </w:p>
    <w:p w14:paraId="4165E7CA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Формы записи ЗЛП. Канонический и симметричный вид записи ЗЛП.</w:t>
      </w:r>
    </w:p>
    <w:p w14:paraId="7D79FB3C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Симплекс-метод задач линейного программирования. Идея метода. </w:t>
      </w:r>
    </w:p>
    <w:p w14:paraId="4BA8183E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Симплекс-метод задач линейного программирования с использованием таблиц.</w:t>
      </w:r>
    </w:p>
    <w:p w14:paraId="0AB6EEA6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Двойственность в линейном программировании. </w:t>
      </w:r>
    </w:p>
    <w:p w14:paraId="26EE0DE7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Двойственный симплекс-метод задач линейного программирования.</w:t>
      </w:r>
    </w:p>
    <w:p w14:paraId="15982838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Транспортные задачи линейного программирования. </w:t>
      </w:r>
    </w:p>
    <w:p w14:paraId="094BA2E5" w14:textId="77777777" w:rsidR="00743AB8" w:rsidRPr="00743AB8" w:rsidRDefault="00743AB8" w:rsidP="00743AB8">
      <w:pPr>
        <w:numPr>
          <w:ilvl w:val="0"/>
          <w:numId w:val="1"/>
        </w:numPr>
      </w:pPr>
      <w:r w:rsidRPr="00743AB8">
        <w:t>Методы нахождения начального решения транспортной задачи. Метод потенциалов.</w:t>
      </w:r>
    </w:p>
    <w:p w14:paraId="2E9CAFC3" w14:textId="760F53AC" w:rsidR="00743AB8" w:rsidRDefault="00743AB8" w:rsidP="00743AB8">
      <w:pPr>
        <w:pStyle w:val="a6"/>
        <w:numPr>
          <w:ilvl w:val="0"/>
          <w:numId w:val="1"/>
        </w:numPr>
      </w:pPr>
      <w:r>
        <w:t xml:space="preserve">Нелинейное программирование. Постановка задач нелинейного программирования. </w:t>
      </w:r>
    </w:p>
    <w:p w14:paraId="4C0F884E" w14:textId="220CCC90" w:rsidR="00743AB8" w:rsidRDefault="00743AB8" w:rsidP="00743AB8">
      <w:pPr>
        <w:pStyle w:val="a6"/>
        <w:numPr>
          <w:ilvl w:val="0"/>
          <w:numId w:val="1"/>
        </w:numPr>
      </w:pPr>
      <w:r>
        <w:t>Общий вид задач нелинейного программирования.</w:t>
      </w:r>
    </w:p>
    <w:p w14:paraId="0D51E7DE" w14:textId="4343E594" w:rsidR="007F31C8" w:rsidRDefault="00743AB8" w:rsidP="00743AB8">
      <w:pPr>
        <w:pStyle w:val="a6"/>
        <w:numPr>
          <w:ilvl w:val="0"/>
          <w:numId w:val="1"/>
        </w:numPr>
      </w:pPr>
      <w:r>
        <w:t>Графический метод решения задач нелинейного программирования.</w:t>
      </w:r>
    </w:p>
    <w:p w14:paraId="52FC2ECA" w14:textId="1E36375B" w:rsidR="00CF0FA6" w:rsidRPr="00902231" w:rsidRDefault="00CF0FA6" w:rsidP="00CF0FA6">
      <w:pPr>
        <w:rPr>
          <w:b/>
          <w:bCs/>
        </w:rPr>
      </w:pPr>
      <w:r w:rsidRPr="00902231">
        <w:rPr>
          <w:b/>
          <w:bCs/>
        </w:rPr>
        <w:t>Практические задания будут такого же вида как задания из ПР1-ПР6.</w:t>
      </w:r>
    </w:p>
    <w:sectPr w:rsidR="00CF0FA6" w:rsidRPr="0090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C7886"/>
    <w:multiLevelType w:val="multilevel"/>
    <w:tmpl w:val="FA32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8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81"/>
    <w:rsid w:val="000203BD"/>
    <w:rsid w:val="00227B93"/>
    <w:rsid w:val="002554B3"/>
    <w:rsid w:val="002B7ECB"/>
    <w:rsid w:val="003038D7"/>
    <w:rsid w:val="00381481"/>
    <w:rsid w:val="003A7D4D"/>
    <w:rsid w:val="003E4C95"/>
    <w:rsid w:val="00420680"/>
    <w:rsid w:val="00694649"/>
    <w:rsid w:val="00743AB8"/>
    <w:rsid w:val="00766935"/>
    <w:rsid w:val="007D38D0"/>
    <w:rsid w:val="007F31C8"/>
    <w:rsid w:val="008C34DD"/>
    <w:rsid w:val="00902231"/>
    <w:rsid w:val="009776F3"/>
    <w:rsid w:val="00A1662D"/>
    <w:rsid w:val="00A7425C"/>
    <w:rsid w:val="00A749A0"/>
    <w:rsid w:val="00AE5A70"/>
    <w:rsid w:val="00B51DDA"/>
    <w:rsid w:val="00C4569E"/>
    <w:rsid w:val="00CD7D61"/>
    <w:rsid w:val="00CF0FA6"/>
    <w:rsid w:val="00D77232"/>
    <w:rsid w:val="00EF38B7"/>
    <w:rsid w:val="00F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1ECC"/>
  <w15:chartTrackingRefBased/>
  <w15:docId w15:val="{84369BBC-6A89-48FA-8867-B954F86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35"/>
    <w:pPr>
      <w:spacing w:after="0" w:line="360" w:lineRule="auto"/>
      <w:ind w:firstLine="720"/>
      <w:jc w:val="both"/>
    </w:pPr>
    <w:rPr>
      <w:rFonts w:cstheme="minorBid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4C95"/>
    <w:pPr>
      <w:keepNext/>
      <w:keepLines/>
      <w:spacing w:before="240" w:line="240" w:lineRule="auto"/>
      <w:ind w:firstLine="0"/>
      <w:jc w:val="center"/>
      <w:outlineLvl w:val="0"/>
    </w:pPr>
    <w:rPr>
      <w:rFonts w:eastAsiaTheme="majorEastAsia" w:cstheme="majorBidi"/>
      <w:bCs/>
      <w:caps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77232"/>
    <w:pPr>
      <w:keepNext/>
      <w:keepLines/>
      <w:spacing w:before="40"/>
      <w:ind w:firstLine="0"/>
      <w:jc w:val="center"/>
      <w:outlineLvl w:val="1"/>
    </w:pPr>
    <w:rPr>
      <w:rFonts w:eastAsiaTheme="majorEastAsia" w:cstheme="majorBidi"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E4C95"/>
    <w:pPr>
      <w:keepNext/>
      <w:keepLines/>
      <w:spacing w:before="40"/>
      <w:ind w:firstLine="0"/>
      <w:outlineLvl w:val="3"/>
    </w:pPr>
    <w:rPr>
      <w:rFonts w:eastAsiaTheme="majorEastAsia" w:cstheme="majorBidi"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одпись"/>
    <w:uiPriority w:val="1"/>
    <w:qFormat/>
    <w:rsid w:val="00227B93"/>
    <w:pPr>
      <w:spacing w:after="0" w:line="360" w:lineRule="auto"/>
      <w:jc w:val="center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E4C95"/>
    <w:rPr>
      <w:rFonts w:eastAsiaTheme="majorEastAsia" w:cstheme="majorBidi"/>
      <w:bCs/>
      <w:caps/>
      <w:kern w:val="0"/>
      <w:szCs w:val="32"/>
    </w:rPr>
  </w:style>
  <w:style w:type="paragraph" w:styleId="a4">
    <w:name w:val="Subtitle"/>
    <w:basedOn w:val="a"/>
    <w:next w:val="a"/>
    <w:link w:val="a5"/>
    <w:uiPriority w:val="11"/>
    <w:qFormat/>
    <w:rsid w:val="00AE5A70"/>
    <w:pPr>
      <w:numPr>
        <w:ilvl w:val="1"/>
      </w:numPr>
      <w:ind w:firstLine="709"/>
      <w:jc w:val="center"/>
    </w:pPr>
    <w:rPr>
      <w:color w:val="000000" w:themeColor="text1"/>
    </w:rPr>
  </w:style>
  <w:style w:type="character" w:customStyle="1" w:styleId="a5">
    <w:name w:val="Подзаголовок Знак"/>
    <w:basedOn w:val="a0"/>
    <w:link w:val="a4"/>
    <w:uiPriority w:val="11"/>
    <w:rsid w:val="00AE5A70"/>
    <w:rPr>
      <w:rFonts w:eastAsiaTheme="minorEastAsia" w:cstheme="minorBidi"/>
      <w:color w:val="000000" w:themeColor="text1"/>
      <w:szCs w:val="22"/>
    </w:rPr>
  </w:style>
  <w:style w:type="character" w:customStyle="1" w:styleId="20">
    <w:name w:val="Заголовок 2 Знак"/>
    <w:basedOn w:val="a0"/>
    <w:link w:val="2"/>
    <w:uiPriority w:val="9"/>
    <w:rsid w:val="00D77232"/>
    <w:rPr>
      <w:rFonts w:eastAsiaTheme="majorEastAsia" w:cstheme="majorBidi"/>
      <w:bCs/>
      <w:kern w:val="0"/>
      <w:szCs w:val="26"/>
    </w:rPr>
  </w:style>
  <w:style w:type="character" w:customStyle="1" w:styleId="40">
    <w:name w:val="Заголовок 4 Знак"/>
    <w:basedOn w:val="a0"/>
    <w:link w:val="4"/>
    <w:uiPriority w:val="9"/>
    <w:rsid w:val="003E4C95"/>
    <w:rPr>
      <w:rFonts w:eastAsiaTheme="majorEastAsia" w:cstheme="majorBidi"/>
      <w:iCs/>
      <w:kern w:val="0"/>
      <w:szCs w:val="22"/>
      <w14:ligatures w14:val="none"/>
    </w:rPr>
  </w:style>
  <w:style w:type="paragraph" w:styleId="a6">
    <w:name w:val="List Paragraph"/>
    <w:basedOn w:val="a"/>
    <w:uiPriority w:val="34"/>
    <w:qFormat/>
    <w:rsid w:val="0074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lxrd young</dc:creator>
  <cp:keywords/>
  <dc:description/>
  <cp:lastModifiedBy>lxrd young</cp:lastModifiedBy>
  <cp:revision>3</cp:revision>
  <dcterms:created xsi:type="dcterms:W3CDTF">2024-11-28T08:57:00Z</dcterms:created>
  <dcterms:modified xsi:type="dcterms:W3CDTF">2024-11-28T09:10:00Z</dcterms:modified>
</cp:coreProperties>
</file>